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C005F" w14:textId="77777777" w:rsidR="00833E9F" w:rsidRDefault="000914AC" w:rsidP="000914AC">
      <w:pPr>
        <w:pStyle w:val="TitlePageOrigin"/>
      </w:pPr>
      <w:r>
        <w:t>WEST VIRGINIA LEGISLATURE</w:t>
      </w:r>
    </w:p>
    <w:p w14:paraId="3137275C" w14:textId="77777777" w:rsidR="000914AC" w:rsidRDefault="000914AC" w:rsidP="000914AC">
      <w:pPr>
        <w:pStyle w:val="TitlePageSession"/>
      </w:pPr>
      <w:r>
        <w:t>2021 REGULAR SESSION</w:t>
      </w:r>
    </w:p>
    <w:p w14:paraId="2BEDCF03" w14:textId="48046A70" w:rsidR="000914AC" w:rsidRDefault="00855E42" w:rsidP="000914AC">
      <w:pPr>
        <w:pStyle w:val="TitlePageBillPrefix"/>
      </w:pPr>
      <w:r>
        <w:t>Committee Substitute</w:t>
      </w:r>
    </w:p>
    <w:p w14:paraId="6C742293" w14:textId="4A8044F7" w:rsidR="000F60D0" w:rsidRDefault="000F60D0" w:rsidP="000914AC">
      <w:pPr>
        <w:pStyle w:val="TitlePageBillPrefix"/>
      </w:pPr>
      <w:r>
        <w:t>for</w:t>
      </w:r>
    </w:p>
    <w:p w14:paraId="5D2B70B8" w14:textId="791A37A9" w:rsidR="000914AC" w:rsidRDefault="00855E42" w:rsidP="000914AC">
      <w:pPr>
        <w:pStyle w:val="BillNumber"/>
      </w:pPr>
      <w:r>
        <w:t>Senate</w:t>
      </w:r>
      <w:r w:rsidR="000914AC">
        <w:t xml:space="preserve"> Bill </w:t>
      </w:r>
      <w:r>
        <w:t>156</w:t>
      </w:r>
    </w:p>
    <w:p w14:paraId="66901962" w14:textId="22152BBA" w:rsidR="000914AC" w:rsidRPr="009A31C9" w:rsidRDefault="00B20D21" w:rsidP="009A31C9">
      <w:pPr>
        <w:pStyle w:val="References"/>
        <w:rPr>
          <w:i/>
        </w:rPr>
      </w:pPr>
      <w:r>
        <w:rPr>
          <w:smallCaps/>
        </w:rPr>
        <w:t xml:space="preserve">By </w:t>
      </w:r>
      <w:r w:rsidR="0041189B" w:rsidRPr="009A31C9">
        <w:rPr>
          <w:smallCaps/>
        </w:rPr>
        <w:t>Senator Sypol</w:t>
      </w:r>
      <w:r>
        <w:rPr>
          <w:smallCaps/>
        </w:rPr>
        <w:t>t</w:t>
      </w:r>
    </w:p>
    <w:p w14:paraId="412ABCF0" w14:textId="5CAE2A5A" w:rsidR="000914AC" w:rsidRDefault="00B41D5D" w:rsidP="000914AC">
      <w:pPr>
        <w:pStyle w:val="References"/>
      </w:pPr>
      <w:bookmarkStart w:id="0" w:name="_Hlk63941323"/>
      <w:r>
        <w:t>[</w:t>
      </w:r>
      <w:r w:rsidR="0041189B" w:rsidRPr="0041189B">
        <w:t>Originating in the Committee on the Judiciary; reported on February 1</w:t>
      </w:r>
      <w:r w:rsidR="000F60D0">
        <w:t>2</w:t>
      </w:r>
      <w:r w:rsidR="0041189B" w:rsidRPr="0041189B">
        <w:t>, 2021</w:t>
      </w:r>
      <w:r w:rsidR="0041189B">
        <w:t>]</w:t>
      </w:r>
    </w:p>
    <w:bookmarkEnd w:id="0"/>
    <w:p w14:paraId="1F9F1217" w14:textId="787AA418" w:rsidR="000914AC" w:rsidRDefault="000914AC" w:rsidP="000914AC">
      <w:pPr>
        <w:pStyle w:val="TitleSection"/>
      </w:pPr>
      <w:r>
        <w:lastRenderedPageBreak/>
        <w:t xml:space="preserve">A BILL to amend and reenact §64-6-1 </w:t>
      </w:r>
      <w:r w:rsidR="000F60D0" w:rsidRPr="000F60D0">
        <w:rPr>
          <w:i/>
          <w:iCs/>
        </w:rPr>
        <w:t>et seq</w:t>
      </w:r>
      <w:r w:rsidR="000F60D0">
        <w:t xml:space="preserve">. </w:t>
      </w:r>
      <w:r>
        <w:t>of the Code of West Virginia, 1931, as amended,</w:t>
      </w:r>
      <w:r w:rsidR="004D7786">
        <w:t xml:space="preserve"> all relating generally to authorizing certain agencies of the Department of </w:t>
      </w:r>
      <w:r w:rsidR="003646F3">
        <w:t>Homeland Security</w:t>
      </w:r>
      <w:r w:rsidR="004D7786">
        <w:t xml:space="preserve"> to promulgate legislative rules;</w:t>
      </w:r>
      <w:r w:rsidR="009450C2">
        <w:t xml:space="preserve"> </w:t>
      </w:r>
      <w:r w:rsidR="009450C2" w:rsidRPr="009450C2">
        <w:t>authorizing the rules as filed</w:t>
      </w:r>
      <w:r w:rsidR="005A5C70">
        <w:t xml:space="preserve"> and as amended by the Legislature</w:t>
      </w:r>
      <w:r w:rsidR="009450C2" w:rsidRPr="009450C2">
        <w:t>;</w:t>
      </w:r>
      <w:r>
        <w:t xml:space="preserve"> relating to authorizing the Fire Commission to promulgate a legislative rule relating to standards for the certification and continuing education of municipal, county, and other public sector building code officials, building code inspectors, and plans examiners</w:t>
      </w:r>
      <w:r w:rsidR="004D7786">
        <w:t>; relating to authorizing the Fire Marshal to promulgate a legislative rule relating to standards for the certification and continuing education of municipal, county, and other public sector building code officials, building code inspectors, and plans examiners; relating to authorizing the State Emergency Response Commission to promulgate a legislative rule relating to emergency planning and community right</w:t>
      </w:r>
      <w:r w:rsidR="000F60D0">
        <w:t>-</w:t>
      </w:r>
      <w:r w:rsidR="004D7786">
        <w:t>to</w:t>
      </w:r>
      <w:r w:rsidR="000F60D0">
        <w:t>-</w:t>
      </w:r>
      <w:r w:rsidR="004D7786">
        <w:t xml:space="preserve">know; and relating to authorizing the State Emergency Response Commission to promulgate a legislative rule relating to </w:t>
      </w:r>
      <w:r w:rsidR="00855E42">
        <w:t xml:space="preserve">the </w:t>
      </w:r>
      <w:r w:rsidR="004D7786">
        <w:t>emergency planning grant program.</w:t>
      </w:r>
    </w:p>
    <w:p w14:paraId="3485BA19" w14:textId="77777777" w:rsidR="000914AC" w:rsidRDefault="000914AC" w:rsidP="000914AC">
      <w:pPr>
        <w:pStyle w:val="EnactingClause"/>
        <w:sectPr w:rsidR="000914AC" w:rsidSect="000F60D0">
          <w:footerReference w:type="default" r:id="rId7"/>
          <w:pgSz w:w="12240" w:h="15840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>
        <w:t>Be it enacted by the Legislature of West Virginia:</w:t>
      </w:r>
    </w:p>
    <w:p w14:paraId="09411E56" w14:textId="281BFE0F" w:rsidR="000914AC" w:rsidRDefault="000914AC" w:rsidP="000914AC">
      <w:pPr>
        <w:pStyle w:val="ArticleHeading"/>
      </w:pPr>
      <w:r>
        <w:t xml:space="preserve">ARTICLE 6. Authorization for Department of </w:t>
      </w:r>
      <w:r w:rsidR="003646F3">
        <w:t>homeland security</w:t>
      </w:r>
      <w:r>
        <w:t xml:space="preserve"> to promulgate legislative rules. </w:t>
      </w:r>
    </w:p>
    <w:p w14:paraId="22358723" w14:textId="77777777" w:rsidR="000914AC" w:rsidRDefault="000914AC" w:rsidP="000914AC">
      <w:pPr>
        <w:pStyle w:val="SectionHeading"/>
      </w:pPr>
      <w:r>
        <w:t>§64-6-1. Fire Commission.</w:t>
      </w:r>
    </w:p>
    <w:p w14:paraId="346AD025" w14:textId="640A5B60" w:rsidR="000914AC" w:rsidRDefault="000914AC" w:rsidP="00CD2149">
      <w:pPr>
        <w:pStyle w:val="SectionBody"/>
      </w:pPr>
      <w:r>
        <w:t xml:space="preserve">The legislative rule filed in the State Register on August 24, 2020, authorized under the authority of §29-3-5b of this code, relating to the Fire Commission (standards for the certification and continuing education of municipal, county, and other public sector building code officials, building code inspectors, and plans examiners, </w:t>
      </w:r>
      <w:r w:rsidRPr="00E315C4">
        <w:rPr>
          <w:rFonts w:eastAsiaTheme="minorHAnsi"/>
        </w:rPr>
        <w:t>87 CSR 07</w:t>
      </w:r>
      <w:r>
        <w:t>), is authorized.</w:t>
      </w:r>
    </w:p>
    <w:p w14:paraId="600604DF" w14:textId="045356C8" w:rsidR="004D7786" w:rsidRDefault="004D7786" w:rsidP="004D7786">
      <w:pPr>
        <w:pStyle w:val="SectionHeading"/>
      </w:pPr>
      <w:r>
        <w:t>§64-6-2. Fire Marshal.</w:t>
      </w:r>
    </w:p>
    <w:p w14:paraId="223DE25D" w14:textId="77777777" w:rsidR="004D7786" w:rsidRDefault="004D7786" w:rsidP="004D7786">
      <w:pPr>
        <w:pStyle w:val="SectionBody"/>
        <w:sectPr w:rsidR="004D7786" w:rsidSect="000914A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1F5D360" w14:textId="0E48ED8E" w:rsidR="004D7786" w:rsidRDefault="004D7786" w:rsidP="00CD2149">
      <w:pPr>
        <w:pStyle w:val="SectionBody"/>
      </w:pPr>
      <w:r>
        <w:t xml:space="preserve">The legislative rule filed in the State Register on August 13, 2020, authorized under the authority of §15A-10-5(a) of this code, relating to the Fire Marshal (standards for the certification and continuing education </w:t>
      </w:r>
      <w:r w:rsidR="000F60D0">
        <w:t xml:space="preserve">of </w:t>
      </w:r>
      <w:r>
        <w:t xml:space="preserve">municipal, county, and other public sector building code officials, </w:t>
      </w:r>
      <w:r>
        <w:lastRenderedPageBreak/>
        <w:t xml:space="preserve">building code inspectors, and plans examiners, </w:t>
      </w:r>
      <w:r w:rsidRPr="00E315C4">
        <w:rPr>
          <w:rFonts w:eastAsiaTheme="minorHAnsi"/>
        </w:rPr>
        <w:t>103 CSR 06</w:t>
      </w:r>
      <w:r>
        <w:t>), is authorized.</w:t>
      </w:r>
    </w:p>
    <w:p w14:paraId="6C2934FA" w14:textId="77777777" w:rsidR="000F60D0" w:rsidRDefault="004D7786" w:rsidP="004D7786">
      <w:pPr>
        <w:pStyle w:val="SectionHeading"/>
        <w:sectPr w:rsidR="000F60D0" w:rsidSect="000914A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§64-6-3. State Emergency Response Commission.</w:t>
      </w:r>
    </w:p>
    <w:p w14:paraId="71489DF3" w14:textId="7817ED42" w:rsidR="004D7786" w:rsidRDefault="004D7786" w:rsidP="004D7786">
      <w:pPr>
        <w:pStyle w:val="SectionBody"/>
        <w:numPr>
          <w:ilvl w:val="0"/>
          <w:numId w:val="5"/>
        </w:numPr>
        <w:ind w:left="0" w:firstLine="360"/>
      </w:pPr>
      <w:r>
        <w:t>The legislative rule filed in the State Register on August 28, 2020, authorized under the authority of §15-5A-5 of this code, relating to the State Emergency Response Commission (emergency planning and community right</w:t>
      </w:r>
      <w:r w:rsidR="000F60D0">
        <w:t>-</w:t>
      </w:r>
      <w:r>
        <w:t>to</w:t>
      </w:r>
      <w:r w:rsidR="000F60D0">
        <w:t>-</w:t>
      </w:r>
      <w:r>
        <w:t xml:space="preserve">know, </w:t>
      </w:r>
      <w:r w:rsidRPr="00E315C4">
        <w:rPr>
          <w:rFonts w:eastAsiaTheme="minorHAnsi"/>
        </w:rPr>
        <w:t>55 CSR 01</w:t>
      </w:r>
      <w:r>
        <w:t>), is authorized.</w:t>
      </w:r>
    </w:p>
    <w:p w14:paraId="2C05483B" w14:textId="16DBB566" w:rsidR="004D7786" w:rsidRDefault="007847A7" w:rsidP="007847A7">
      <w:pPr>
        <w:pStyle w:val="SectionBody"/>
        <w:numPr>
          <w:ilvl w:val="0"/>
          <w:numId w:val="5"/>
        </w:numPr>
        <w:ind w:left="0" w:firstLine="360"/>
      </w:pPr>
      <w:r>
        <w:t xml:space="preserve">The legislative rule filed in the State Register on August 28, 2020, authorized under the authority of §15-5A-5 of this code, relating to the State Emergency Response Commission (emergency planning grant program, </w:t>
      </w:r>
      <w:r w:rsidRPr="00E315C4">
        <w:rPr>
          <w:rFonts w:eastAsiaTheme="minorHAnsi"/>
        </w:rPr>
        <w:t>55 CSR 02</w:t>
      </w:r>
      <w:r>
        <w:t>), is authorized</w:t>
      </w:r>
      <w:r w:rsidR="00005972">
        <w:t xml:space="preserve"> with the following amendment</w:t>
      </w:r>
      <w:r w:rsidR="0076666D">
        <w:t>s</w:t>
      </w:r>
      <w:r w:rsidR="00005972">
        <w:t>:</w:t>
      </w:r>
    </w:p>
    <w:p w14:paraId="2872ED19" w14:textId="40F37F57" w:rsidR="00005972" w:rsidRDefault="00005972" w:rsidP="00005972">
      <w:pPr>
        <w:pStyle w:val="SectionBody"/>
        <w:ind w:left="360" w:firstLine="0"/>
      </w:pPr>
      <w:r>
        <w:t xml:space="preserve">On page 1, </w:t>
      </w:r>
      <w:r w:rsidR="0076666D">
        <w:t>section</w:t>
      </w:r>
      <w:r w:rsidR="000F60D0">
        <w:t xml:space="preserve"> </w:t>
      </w:r>
      <w:r w:rsidR="0076666D">
        <w:t xml:space="preserve">2, </w:t>
      </w:r>
      <w:r>
        <w:t xml:space="preserve">by striking out all of </w:t>
      </w:r>
      <w:r w:rsidR="000F60D0">
        <w:t>s</w:t>
      </w:r>
      <w:r>
        <w:t>ubsection</w:t>
      </w:r>
      <w:r w:rsidR="0076666D">
        <w:t xml:space="preserve"> </w:t>
      </w:r>
      <w:proofErr w:type="gramStart"/>
      <w:r>
        <w:t>2.</w:t>
      </w:r>
      <w:r w:rsidR="0076666D">
        <w:t>4;</w:t>
      </w:r>
      <w:proofErr w:type="gramEnd"/>
    </w:p>
    <w:p w14:paraId="6B218020" w14:textId="722CA262" w:rsidR="0076666D" w:rsidRDefault="0076666D" w:rsidP="00005972">
      <w:pPr>
        <w:pStyle w:val="SectionBody"/>
        <w:ind w:left="360" w:firstLine="0"/>
      </w:pPr>
      <w:r>
        <w:t>And,</w:t>
      </w:r>
    </w:p>
    <w:p w14:paraId="355E7041" w14:textId="7137DC11" w:rsidR="0076666D" w:rsidRDefault="0076666D" w:rsidP="00005972">
      <w:pPr>
        <w:pStyle w:val="SectionBody"/>
        <w:ind w:left="360" w:firstLine="0"/>
      </w:pPr>
      <w:r>
        <w:t>By renumbering the remaining subsection.</w:t>
      </w:r>
    </w:p>
    <w:p w14:paraId="00BFF762" w14:textId="77777777" w:rsidR="000914AC" w:rsidRDefault="000914AC" w:rsidP="000914AC">
      <w:pPr>
        <w:pStyle w:val="Note"/>
      </w:pPr>
    </w:p>
    <w:p w14:paraId="5F821935" w14:textId="77777777" w:rsidR="000914AC" w:rsidRDefault="000914AC" w:rsidP="000914AC">
      <w:pPr>
        <w:pStyle w:val="Note"/>
      </w:pPr>
      <w:r>
        <w:t>NOTE: The purpose of this bill is to authorize the Fire Commission to promulgate a legislative rule relating to standards for the certification and continuing education of municipal, county, and other public sector building code officials, building code inspectors, and plans examiners.</w:t>
      </w:r>
    </w:p>
    <w:p w14:paraId="1D0DDF59" w14:textId="77777777" w:rsidR="000914AC" w:rsidRDefault="000914AC" w:rsidP="000914A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0914AC" w:rsidSect="000914A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2E0A1" w14:textId="77777777" w:rsidR="000914AC" w:rsidRDefault="000914AC" w:rsidP="000914AC">
      <w:pPr>
        <w:spacing w:line="240" w:lineRule="auto"/>
      </w:pPr>
      <w:r>
        <w:separator/>
      </w:r>
    </w:p>
  </w:endnote>
  <w:endnote w:type="continuationSeparator" w:id="0">
    <w:p w14:paraId="452AE528" w14:textId="77777777" w:rsidR="000914AC" w:rsidRDefault="000914AC" w:rsidP="00091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577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AF4AC" w14:textId="679EE9AA" w:rsidR="00647266" w:rsidRDefault="000F60D0" w:rsidP="000F60D0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8C50A" w14:textId="77777777" w:rsidR="000914AC" w:rsidRDefault="000914AC" w:rsidP="000914AC">
      <w:pPr>
        <w:spacing w:line="240" w:lineRule="auto"/>
      </w:pPr>
      <w:r>
        <w:separator/>
      </w:r>
    </w:p>
  </w:footnote>
  <w:footnote w:type="continuationSeparator" w:id="0">
    <w:p w14:paraId="744118CD" w14:textId="77777777" w:rsidR="000914AC" w:rsidRDefault="000914AC" w:rsidP="000914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4430"/>
    <w:multiLevelType w:val="hybridMultilevel"/>
    <w:tmpl w:val="AE8E0CEA"/>
    <w:lvl w:ilvl="0" w:tplc="2684D8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0C0"/>
    <w:multiLevelType w:val="hybridMultilevel"/>
    <w:tmpl w:val="9E8859D6"/>
    <w:lvl w:ilvl="0" w:tplc="F7E4A0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4E8"/>
    <w:multiLevelType w:val="hybridMultilevel"/>
    <w:tmpl w:val="772433EC"/>
    <w:lvl w:ilvl="0" w:tplc="7C228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68C0483A"/>
    <w:multiLevelType w:val="hybridMultilevel"/>
    <w:tmpl w:val="FDECCD46"/>
    <w:lvl w:ilvl="0" w:tplc="8DA45E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AC"/>
    <w:rsid w:val="00005972"/>
    <w:rsid w:val="000914AC"/>
    <w:rsid w:val="000F60D0"/>
    <w:rsid w:val="003646F3"/>
    <w:rsid w:val="0041189B"/>
    <w:rsid w:val="004D7786"/>
    <w:rsid w:val="0052466F"/>
    <w:rsid w:val="005A5C70"/>
    <w:rsid w:val="006224C0"/>
    <w:rsid w:val="00647266"/>
    <w:rsid w:val="00674B0B"/>
    <w:rsid w:val="0076666D"/>
    <w:rsid w:val="007847A7"/>
    <w:rsid w:val="00833E9F"/>
    <w:rsid w:val="00855E42"/>
    <w:rsid w:val="009450C2"/>
    <w:rsid w:val="009A31C9"/>
    <w:rsid w:val="009F4626"/>
    <w:rsid w:val="00B20D21"/>
    <w:rsid w:val="00B41D5D"/>
    <w:rsid w:val="00CD2149"/>
    <w:rsid w:val="00E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B073"/>
  <w15:chartTrackingRefBased/>
  <w15:docId w15:val="{80D5F79F-02F6-412A-9DB2-6C82E9B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914A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914A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914A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914A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914A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914A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914A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914A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914A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914A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914A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914A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914A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914A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914A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914A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914A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914A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914A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914A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914A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914A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914A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914A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914A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914A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914AC"/>
  </w:style>
  <w:style w:type="paragraph" w:customStyle="1" w:styleId="EnactingClauseOld">
    <w:name w:val="Enacting Clause Old"/>
    <w:next w:val="EnactingSectionOld"/>
    <w:link w:val="EnactingClauseOldChar"/>
    <w:autoRedefine/>
    <w:rsid w:val="000914A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914A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914A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914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14A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914A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914A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914A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914A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914A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914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4A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914A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914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4A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914A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914A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914A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914A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914AC"/>
  </w:style>
  <w:style w:type="paragraph" w:customStyle="1" w:styleId="BillNumber">
    <w:name w:val="Bill Number"/>
    <w:basedOn w:val="BillNumberOld"/>
    <w:qFormat/>
    <w:rsid w:val="000914AC"/>
  </w:style>
  <w:style w:type="paragraph" w:customStyle="1" w:styleId="ChapterHeading">
    <w:name w:val="Chapter Heading"/>
    <w:basedOn w:val="ChapterHeadingOld"/>
    <w:next w:val="Normal"/>
    <w:qFormat/>
    <w:rsid w:val="000914AC"/>
  </w:style>
  <w:style w:type="paragraph" w:customStyle="1" w:styleId="EnactingClause">
    <w:name w:val="Enacting Clause"/>
    <w:basedOn w:val="EnactingClauseOld"/>
    <w:qFormat/>
    <w:rsid w:val="000914AC"/>
  </w:style>
  <w:style w:type="paragraph" w:customStyle="1" w:styleId="EnactingSection">
    <w:name w:val="Enacting Section"/>
    <w:basedOn w:val="EnactingSectionOld"/>
    <w:qFormat/>
    <w:rsid w:val="000914AC"/>
  </w:style>
  <w:style w:type="paragraph" w:customStyle="1" w:styleId="HeaderStyle">
    <w:name w:val="Header Style"/>
    <w:basedOn w:val="HeaderStyleOld"/>
    <w:qFormat/>
    <w:rsid w:val="000914AC"/>
  </w:style>
  <w:style w:type="paragraph" w:customStyle="1" w:styleId="Note">
    <w:name w:val="Note"/>
    <w:basedOn w:val="NoteOld"/>
    <w:qFormat/>
    <w:rsid w:val="000914AC"/>
  </w:style>
  <w:style w:type="paragraph" w:customStyle="1" w:styleId="PartHeading">
    <w:name w:val="Part Heading"/>
    <w:basedOn w:val="PartHeadingOld"/>
    <w:qFormat/>
    <w:rsid w:val="000914AC"/>
  </w:style>
  <w:style w:type="paragraph" w:customStyle="1" w:styleId="References">
    <w:name w:val="References"/>
    <w:basedOn w:val="ReferencesOld"/>
    <w:qFormat/>
    <w:rsid w:val="000914AC"/>
  </w:style>
  <w:style w:type="paragraph" w:customStyle="1" w:styleId="SectionBody">
    <w:name w:val="Section Body"/>
    <w:basedOn w:val="SectionBodyOld"/>
    <w:qFormat/>
    <w:rsid w:val="000914AC"/>
  </w:style>
  <w:style w:type="paragraph" w:customStyle="1" w:styleId="SectionHeading">
    <w:name w:val="Section Heading"/>
    <w:basedOn w:val="SectionHeadingOld"/>
    <w:qFormat/>
    <w:rsid w:val="000914AC"/>
  </w:style>
  <w:style w:type="paragraph" w:customStyle="1" w:styleId="Sponsors">
    <w:name w:val="Sponsors"/>
    <w:basedOn w:val="SponsorsOld"/>
    <w:qFormat/>
    <w:rsid w:val="000914AC"/>
  </w:style>
  <w:style w:type="paragraph" w:customStyle="1" w:styleId="TitlePageBillPrefix">
    <w:name w:val="Title Page: Bill Prefix"/>
    <w:basedOn w:val="TitlePageBillPrefixOld"/>
    <w:qFormat/>
    <w:rsid w:val="000914AC"/>
  </w:style>
  <w:style w:type="paragraph" w:customStyle="1" w:styleId="TitlePageOrigin">
    <w:name w:val="Title Page: Origin"/>
    <w:basedOn w:val="TitlePageOriginOld"/>
    <w:qFormat/>
    <w:rsid w:val="000914AC"/>
  </w:style>
  <w:style w:type="paragraph" w:customStyle="1" w:styleId="TitlePageSession">
    <w:name w:val="Title Page: Session"/>
    <w:basedOn w:val="TitlePageSessionOld"/>
    <w:qFormat/>
    <w:rsid w:val="000914AC"/>
  </w:style>
  <w:style w:type="paragraph" w:customStyle="1" w:styleId="TitleSection">
    <w:name w:val="Title Section"/>
    <w:basedOn w:val="TitleSectionOld"/>
    <w:qFormat/>
    <w:rsid w:val="000914AC"/>
  </w:style>
  <w:style w:type="character" w:customStyle="1" w:styleId="Strike-Through">
    <w:name w:val="Strike-Through"/>
    <w:uiPriority w:val="1"/>
    <w:rsid w:val="000914A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91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2751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Kristin Canterbury</cp:lastModifiedBy>
  <cp:revision>6</cp:revision>
  <dcterms:created xsi:type="dcterms:W3CDTF">2021-02-11T21:59:00Z</dcterms:created>
  <dcterms:modified xsi:type="dcterms:W3CDTF">2021-02-18T00:19:00Z</dcterms:modified>
</cp:coreProperties>
</file>